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94" w:rsidRDefault="008E1C94" w:rsidP="008E1C94">
      <w:pPr>
        <w:pStyle w:val="BodyText"/>
        <w:spacing w:line="360" w:lineRule="auto"/>
        <w:ind w:right="-330" w:firstLine="804"/>
        <w:jc w:val="center"/>
        <w:rPr>
          <w:rFonts w:ascii="Verdana" w:hAnsi="Verdana"/>
          <w:b/>
          <w:bCs/>
          <w:sz w:val="32"/>
          <w:szCs w:val="32"/>
        </w:rPr>
      </w:pPr>
    </w:p>
    <w:p w:rsidR="008E1C94" w:rsidRDefault="008E1C94" w:rsidP="008E1C94">
      <w:pPr>
        <w:pStyle w:val="BodyText"/>
        <w:spacing w:line="360" w:lineRule="auto"/>
        <w:ind w:right="-330" w:firstLine="804"/>
        <w:jc w:val="right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ANNEXURE-VI</w:t>
      </w:r>
    </w:p>
    <w:p w:rsidR="008E1C94" w:rsidRPr="00D05AB7" w:rsidRDefault="008E1C94" w:rsidP="008E1C94">
      <w:pPr>
        <w:pStyle w:val="BodyText"/>
        <w:spacing w:line="360" w:lineRule="auto"/>
        <w:ind w:right="-330" w:firstLine="804"/>
        <w:jc w:val="center"/>
        <w:rPr>
          <w:rFonts w:ascii="Verdana" w:hAnsi="Verdana"/>
          <w:b/>
          <w:bCs/>
          <w:sz w:val="32"/>
          <w:szCs w:val="32"/>
        </w:rPr>
      </w:pPr>
      <w:r w:rsidRPr="00D05AB7">
        <w:rPr>
          <w:rFonts w:ascii="Verdana" w:hAnsi="Verdana"/>
          <w:b/>
          <w:bCs/>
          <w:sz w:val="32"/>
          <w:szCs w:val="32"/>
        </w:rPr>
        <w:t>CHECK LIST</w:t>
      </w:r>
    </w:p>
    <w:p w:rsidR="008E1C94" w:rsidRPr="003E19E4" w:rsidRDefault="008E1C94" w:rsidP="008E1C94">
      <w:pPr>
        <w:pStyle w:val="BodyText"/>
        <w:spacing w:line="360" w:lineRule="auto"/>
        <w:ind w:right="-330" w:firstLine="804"/>
        <w:jc w:val="center"/>
        <w:rPr>
          <w:rFonts w:ascii="Verdana" w:hAnsi="Verdana"/>
          <w:b/>
          <w:bCs/>
          <w:sz w:val="18"/>
          <w:szCs w:val="18"/>
        </w:rPr>
      </w:pP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APAR Forms are available on CPCB website as Word Document;</w:t>
      </w:r>
    </w:p>
    <w:p w:rsidR="008E1C94" w:rsidRPr="004314DB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 xml:space="preserve">Please see Personnel details at Section-I, and discrepancy, if any, may report </w:t>
      </w:r>
      <w:r w:rsidRPr="004314DB">
        <w:rPr>
          <w:rFonts w:ascii="Verdana" w:hAnsi="Verdana"/>
        </w:rPr>
        <w:t>to</w:t>
      </w:r>
      <w:r>
        <w:rPr>
          <w:rFonts w:ascii="Verdana" w:hAnsi="Verdana"/>
        </w:rPr>
        <w:t xml:space="preserve"> through e-mail to</w:t>
      </w:r>
      <w:r w:rsidRPr="004314DB">
        <w:rPr>
          <w:rFonts w:ascii="Verdana" w:hAnsi="Verdana"/>
        </w:rPr>
        <w:t xml:space="preserve"> </w:t>
      </w:r>
      <w:hyperlink r:id="rId5" w:history="1">
        <w:r w:rsidRPr="004314DB">
          <w:rPr>
            <w:rStyle w:val="Hyperlink"/>
            <w:rFonts w:ascii="Verdana" w:hAnsi="Verdana"/>
          </w:rPr>
          <w:t>rdp.cpcb@nic.in</w:t>
        </w:r>
      </w:hyperlink>
      <w:r w:rsidRPr="004314DB">
        <w:rPr>
          <w:rFonts w:ascii="Verdana" w:hAnsi="Verdana"/>
        </w:rPr>
        <w:t xml:space="preserve"> or </w:t>
      </w:r>
      <w:hyperlink r:id="rId6" w:history="1">
        <w:r w:rsidR="00AA4E0E" w:rsidRPr="00A1468D">
          <w:rPr>
            <w:rStyle w:val="Hyperlink"/>
            <w:rFonts w:ascii="Verdana" w:hAnsi="Verdana"/>
          </w:rPr>
          <w:t>madhu.cpcb@nic.in</w:t>
        </w:r>
      </w:hyperlink>
      <w:r>
        <w:rPr>
          <w:rFonts w:ascii="Verdana" w:hAnsi="Verdana"/>
        </w:rPr>
        <w:t>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 xml:space="preserve">To know cadre and Form Number, please see </w:t>
      </w:r>
      <w:r w:rsidRPr="003E19E4">
        <w:rPr>
          <w:rFonts w:ascii="Verdana" w:hAnsi="Verdana"/>
          <w:b/>
          <w:bCs/>
        </w:rPr>
        <w:t>Annexure-</w:t>
      </w:r>
      <w:r w:rsidR="00541096">
        <w:rPr>
          <w:rFonts w:ascii="Verdana" w:hAnsi="Verdana"/>
          <w:b/>
          <w:bCs/>
        </w:rPr>
        <w:t>I</w:t>
      </w:r>
      <w:r>
        <w:rPr>
          <w:rFonts w:ascii="Verdana" w:hAnsi="Verdana"/>
        </w:rPr>
        <w:t>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 xml:space="preserve">Acknowledgement format, please see </w:t>
      </w:r>
      <w:r w:rsidRPr="009511F9">
        <w:rPr>
          <w:rFonts w:ascii="Verdana" w:hAnsi="Verdana"/>
          <w:b/>
          <w:bCs/>
        </w:rPr>
        <w:t>Annexure-</w:t>
      </w:r>
      <w:r w:rsidR="00541096">
        <w:rPr>
          <w:rFonts w:ascii="Verdana" w:hAnsi="Verdana"/>
          <w:b/>
          <w:bCs/>
        </w:rPr>
        <w:t>I</w:t>
      </w:r>
      <w:r w:rsidRPr="009511F9">
        <w:rPr>
          <w:rFonts w:ascii="Verdana" w:hAnsi="Verdana"/>
          <w:b/>
          <w:bCs/>
        </w:rPr>
        <w:t>I</w:t>
      </w:r>
      <w:r>
        <w:rPr>
          <w:rFonts w:ascii="Verdana" w:hAnsi="Verdana"/>
        </w:rPr>
        <w:t>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To know level of reporting/reviewing, please see Annexure-</w:t>
      </w:r>
      <w:r w:rsidR="00541096">
        <w:rPr>
          <w:rFonts w:ascii="Verdana" w:hAnsi="Verdana"/>
          <w:b/>
          <w:bCs/>
        </w:rPr>
        <w:t>V</w:t>
      </w:r>
      <w:r>
        <w:rPr>
          <w:rFonts w:ascii="Verdana" w:hAnsi="Verdana"/>
        </w:rPr>
        <w:t>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How to write/assess the APARs, please see instruc</w:t>
      </w:r>
      <w:bookmarkStart w:id="0" w:name="_GoBack"/>
      <w:bookmarkEnd w:id="0"/>
      <w:r>
        <w:rPr>
          <w:rFonts w:ascii="Verdana" w:hAnsi="Verdana"/>
        </w:rPr>
        <w:t xml:space="preserve">tions at </w:t>
      </w:r>
      <w:r w:rsidRPr="003E19E4">
        <w:rPr>
          <w:rFonts w:ascii="Verdana" w:hAnsi="Verdana"/>
          <w:b/>
          <w:bCs/>
        </w:rPr>
        <w:t>Annexure-</w:t>
      </w:r>
      <w:r w:rsidRPr="009511F9">
        <w:rPr>
          <w:rFonts w:ascii="Verdana" w:hAnsi="Verdana"/>
          <w:b/>
          <w:bCs/>
        </w:rPr>
        <w:t>II</w:t>
      </w:r>
      <w:r w:rsidR="00541096">
        <w:rPr>
          <w:rFonts w:ascii="Verdana" w:hAnsi="Verdana"/>
          <w:b/>
          <w:bCs/>
        </w:rPr>
        <w:t>I</w:t>
      </w:r>
      <w:r>
        <w:rPr>
          <w:rFonts w:ascii="Verdana" w:hAnsi="Verdana"/>
        </w:rPr>
        <w:t>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All columns are required to be filled-up properly by the Officer concerned, Reporting Officer and Reviewing Officer;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APAR bears the signature of the officer reported upon and the signature and stamp of the Reporting/Reviewing Officers at appropriate places;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The numerical grading with reference to prescribed weightage should be calculated correctly;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In case of up-gradation/down-gradation of numerical grade by the Reviewing Officer, may append his initials against such grading;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If the self-appraisal is not received from any officer/official, the Reporting/Reviewing Officer may ensure in submission of APAR even without having self-appraisal as per the prescribed time-schedule (</w:t>
      </w:r>
      <w:r w:rsidRPr="009511F9">
        <w:rPr>
          <w:rFonts w:ascii="Verdana" w:hAnsi="Verdana"/>
          <w:b/>
          <w:bCs/>
        </w:rPr>
        <w:t>Annexure-II</w:t>
      </w:r>
      <w:r w:rsidR="00541096">
        <w:rPr>
          <w:rFonts w:ascii="Verdana" w:hAnsi="Verdana"/>
          <w:b/>
          <w:bCs/>
        </w:rPr>
        <w:t>I</w:t>
      </w:r>
      <w:r w:rsidRPr="009511F9">
        <w:rPr>
          <w:rFonts w:ascii="Verdana" w:hAnsi="Verdana"/>
          <w:b/>
          <w:bCs/>
        </w:rPr>
        <w:t xml:space="preserve"> &amp; Annexure-IV</w:t>
      </w:r>
      <w:r>
        <w:rPr>
          <w:rFonts w:ascii="Verdana" w:hAnsi="Verdana"/>
        </w:rPr>
        <w:t>);</w:t>
      </w:r>
    </w:p>
    <w:p w:rsidR="008E1C94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>If the APAR could not be reported/reviewed, “No Report Certificate”/No Review Certificate with reasons be affixed”.</w:t>
      </w:r>
    </w:p>
    <w:p w:rsidR="008E1C94" w:rsidRPr="00AA47B1" w:rsidRDefault="008E1C94" w:rsidP="008E1C94">
      <w:pPr>
        <w:pStyle w:val="BodyText"/>
        <w:numPr>
          <w:ilvl w:val="0"/>
          <w:numId w:val="1"/>
        </w:numPr>
        <w:spacing w:line="360" w:lineRule="auto"/>
        <w:ind w:right="-330" w:hanging="531"/>
        <w:rPr>
          <w:rFonts w:ascii="Verdana" w:hAnsi="Verdana"/>
        </w:rPr>
      </w:pPr>
      <w:r>
        <w:rPr>
          <w:rFonts w:ascii="Verdana" w:hAnsi="Verdana"/>
        </w:rPr>
        <w:t xml:space="preserve">Assessment in the APAR may be disclosed to the officer concerned and obtain their signature on it. </w:t>
      </w:r>
    </w:p>
    <w:p w:rsidR="003B142A" w:rsidRDefault="003B142A"/>
    <w:sectPr w:rsidR="003B142A" w:rsidSect="00A3634D">
      <w:pgSz w:w="11906" w:h="16838" w:code="9"/>
      <w:pgMar w:top="425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6047"/>
    <w:multiLevelType w:val="hybridMultilevel"/>
    <w:tmpl w:val="BECE5D20"/>
    <w:lvl w:ilvl="0" w:tplc="4009000F">
      <w:start w:val="1"/>
      <w:numFmt w:val="decimal"/>
      <w:lvlText w:val="%1."/>
      <w:lvlJc w:val="left"/>
      <w:pPr>
        <w:ind w:left="1524" w:hanging="360"/>
      </w:pPr>
    </w:lvl>
    <w:lvl w:ilvl="1" w:tplc="40090019" w:tentative="1">
      <w:start w:val="1"/>
      <w:numFmt w:val="lowerLetter"/>
      <w:lvlText w:val="%2."/>
      <w:lvlJc w:val="left"/>
      <w:pPr>
        <w:ind w:left="2244" w:hanging="360"/>
      </w:pPr>
    </w:lvl>
    <w:lvl w:ilvl="2" w:tplc="4009001B" w:tentative="1">
      <w:start w:val="1"/>
      <w:numFmt w:val="lowerRoman"/>
      <w:lvlText w:val="%3."/>
      <w:lvlJc w:val="right"/>
      <w:pPr>
        <w:ind w:left="2964" w:hanging="180"/>
      </w:pPr>
    </w:lvl>
    <w:lvl w:ilvl="3" w:tplc="4009000F" w:tentative="1">
      <w:start w:val="1"/>
      <w:numFmt w:val="decimal"/>
      <w:lvlText w:val="%4."/>
      <w:lvlJc w:val="left"/>
      <w:pPr>
        <w:ind w:left="3684" w:hanging="360"/>
      </w:pPr>
    </w:lvl>
    <w:lvl w:ilvl="4" w:tplc="40090019" w:tentative="1">
      <w:start w:val="1"/>
      <w:numFmt w:val="lowerLetter"/>
      <w:lvlText w:val="%5."/>
      <w:lvlJc w:val="left"/>
      <w:pPr>
        <w:ind w:left="4404" w:hanging="360"/>
      </w:pPr>
    </w:lvl>
    <w:lvl w:ilvl="5" w:tplc="4009001B" w:tentative="1">
      <w:start w:val="1"/>
      <w:numFmt w:val="lowerRoman"/>
      <w:lvlText w:val="%6."/>
      <w:lvlJc w:val="right"/>
      <w:pPr>
        <w:ind w:left="5124" w:hanging="180"/>
      </w:pPr>
    </w:lvl>
    <w:lvl w:ilvl="6" w:tplc="4009000F" w:tentative="1">
      <w:start w:val="1"/>
      <w:numFmt w:val="decimal"/>
      <w:lvlText w:val="%7."/>
      <w:lvlJc w:val="left"/>
      <w:pPr>
        <w:ind w:left="5844" w:hanging="360"/>
      </w:pPr>
    </w:lvl>
    <w:lvl w:ilvl="7" w:tplc="40090019" w:tentative="1">
      <w:start w:val="1"/>
      <w:numFmt w:val="lowerLetter"/>
      <w:lvlText w:val="%8."/>
      <w:lvlJc w:val="left"/>
      <w:pPr>
        <w:ind w:left="6564" w:hanging="360"/>
      </w:pPr>
    </w:lvl>
    <w:lvl w:ilvl="8" w:tplc="400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C94"/>
    <w:rsid w:val="0003475F"/>
    <w:rsid w:val="0003785C"/>
    <w:rsid w:val="00040FC5"/>
    <w:rsid w:val="00094A15"/>
    <w:rsid w:val="000E2AC0"/>
    <w:rsid w:val="000E349A"/>
    <w:rsid w:val="000F0602"/>
    <w:rsid w:val="00104765"/>
    <w:rsid w:val="00105C9B"/>
    <w:rsid w:val="00110161"/>
    <w:rsid w:val="0012173F"/>
    <w:rsid w:val="001638A1"/>
    <w:rsid w:val="00170E50"/>
    <w:rsid w:val="001973E5"/>
    <w:rsid w:val="001A6FE0"/>
    <w:rsid w:val="001D00AC"/>
    <w:rsid w:val="002467B2"/>
    <w:rsid w:val="00263B96"/>
    <w:rsid w:val="002678FC"/>
    <w:rsid w:val="002A6944"/>
    <w:rsid w:val="002B575F"/>
    <w:rsid w:val="002C58E5"/>
    <w:rsid w:val="002D3935"/>
    <w:rsid w:val="002F0C3A"/>
    <w:rsid w:val="003216B3"/>
    <w:rsid w:val="0035547B"/>
    <w:rsid w:val="00391FF2"/>
    <w:rsid w:val="003B072C"/>
    <w:rsid w:val="003B142A"/>
    <w:rsid w:val="0042342D"/>
    <w:rsid w:val="004447FD"/>
    <w:rsid w:val="004914D5"/>
    <w:rsid w:val="004A65D8"/>
    <w:rsid w:val="004C2470"/>
    <w:rsid w:val="00522111"/>
    <w:rsid w:val="00525F4B"/>
    <w:rsid w:val="00541096"/>
    <w:rsid w:val="00566D1E"/>
    <w:rsid w:val="00567321"/>
    <w:rsid w:val="00571A53"/>
    <w:rsid w:val="005815A3"/>
    <w:rsid w:val="00586406"/>
    <w:rsid w:val="005C20B7"/>
    <w:rsid w:val="00653561"/>
    <w:rsid w:val="006E40BD"/>
    <w:rsid w:val="007337D5"/>
    <w:rsid w:val="0076538B"/>
    <w:rsid w:val="007B7930"/>
    <w:rsid w:val="007D2CCF"/>
    <w:rsid w:val="00825D9C"/>
    <w:rsid w:val="00865043"/>
    <w:rsid w:val="00866D7E"/>
    <w:rsid w:val="0087350E"/>
    <w:rsid w:val="00873B74"/>
    <w:rsid w:val="00891266"/>
    <w:rsid w:val="008A46B8"/>
    <w:rsid w:val="008C3B62"/>
    <w:rsid w:val="008E1C94"/>
    <w:rsid w:val="009531A7"/>
    <w:rsid w:val="009C5AC5"/>
    <w:rsid w:val="009F7855"/>
    <w:rsid w:val="00A4793D"/>
    <w:rsid w:val="00A7550B"/>
    <w:rsid w:val="00AA4E0E"/>
    <w:rsid w:val="00AD1A03"/>
    <w:rsid w:val="00AD5E86"/>
    <w:rsid w:val="00AF08FE"/>
    <w:rsid w:val="00BA4AB7"/>
    <w:rsid w:val="00C44142"/>
    <w:rsid w:val="00C831F3"/>
    <w:rsid w:val="00CA4483"/>
    <w:rsid w:val="00CF64DD"/>
    <w:rsid w:val="00D02432"/>
    <w:rsid w:val="00D26EC4"/>
    <w:rsid w:val="00D45AE0"/>
    <w:rsid w:val="00DB033B"/>
    <w:rsid w:val="00DC01C9"/>
    <w:rsid w:val="00E234D1"/>
    <w:rsid w:val="00EA6314"/>
    <w:rsid w:val="00EB5F10"/>
    <w:rsid w:val="00ED29AD"/>
    <w:rsid w:val="00F21086"/>
    <w:rsid w:val="00FA54F7"/>
    <w:rsid w:val="00FB2E51"/>
    <w:rsid w:val="00FC1C75"/>
    <w:rsid w:val="00FC2844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AF38"/>
  <w15:docId w15:val="{A56C5F2E-24EB-40EF-BD58-E435E76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E1C94"/>
    <w:pPr>
      <w:spacing w:after="0" w:line="240" w:lineRule="auto"/>
      <w:jc w:val="both"/>
    </w:pPr>
    <w:rPr>
      <w:rFonts w:ascii="Comic Sans MS" w:eastAsia="Times New Roman" w:hAnsi="Comic Sans MS" w:cs="Mangal"/>
      <w:sz w:val="24"/>
      <w:szCs w:val="24"/>
      <w:lang w:val="en-US" w:eastAsia="en-IN" w:bidi="hi-IN"/>
    </w:rPr>
  </w:style>
  <w:style w:type="character" w:customStyle="1" w:styleId="BodyTextChar">
    <w:name w:val="Body Text Char"/>
    <w:basedOn w:val="DefaultParagraphFont"/>
    <w:link w:val="BodyText"/>
    <w:semiHidden/>
    <w:rsid w:val="008E1C94"/>
    <w:rPr>
      <w:rFonts w:ascii="Comic Sans MS" w:eastAsia="Times New Roman" w:hAnsi="Comic Sans MS" w:cs="Mangal"/>
      <w:sz w:val="24"/>
      <w:szCs w:val="24"/>
      <w:lang w:val="en-US" w:eastAsia="en-IN" w:bidi="hi-IN"/>
    </w:rPr>
  </w:style>
  <w:style w:type="character" w:styleId="Hyperlink">
    <w:name w:val="Hyperlink"/>
    <w:basedOn w:val="DefaultParagraphFont"/>
    <w:uiPriority w:val="99"/>
    <w:unhideWhenUsed/>
    <w:rsid w:val="008E1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hu.cpcb@nic.in" TargetMode="External"/><Relationship Id="rId5" Type="http://schemas.openxmlformats.org/officeDocument/2006/relationships/hyperlink" Target="mailto:rdp.cpcb@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2014-04-20T09:55:00Z</dcterms:created>
  <dcterms:modified xsi:type="dcterms:W3CDTF">2017-02-02T04:42:00Z</dcterms:modified>
</cp:coreProperties>
</file>